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5AA" w:rsidRDefault="004235AA" w:rsidP="004235AA">
      <w:pPr>
        <w:pStyle w:val="NoSpacing"/>
      </w:pPr>
      <w:r>
        <w:rPr>
          <w:u w:val="single"/>
        </w:rPr>
        <w:t>John COULEY</w:t>
      </w:r>
      <w:r>
        <w:t xml:space="preserve">     (fl.1410)</w:t>
      </w:r>
    </w:p>
    <w:p w:rsidR="004235AA" w:rsidRDefault="004235AA" w:rsidP="004235AA">
      <w:pPr>
        <w:pStyle w:val="NoSpacing"/>
      </w:pPr>
      <w:r>
        <w:t>Clerk.</w:t>
      </w:r>
    </w:p>
    <w:p w:rsidR="004235AA" w:rsidRDefault="004235AA" w:rsidP="004235AA">
      <w:pPr>
        <w:pStyle w:val="NoSpacing"/>
      </w:pPr>
    </w:p>
    <w:p w:rsidR="004235AA" w:rsidRDefault="004235AA" w:rsidP="004235AA">
      <w:pPr>
        <w:pStyle w:val="NoSpacing"/>
      </w:pPr>
    </w:p>
    <w:p w:rsidR="004235AA" w:rsidRDefault="004235AA" w:rsidP="004235AA">
      <w:pPr>
        <w:pStyle w:val="NoSpacing"/>
      </w:pPr>
      <w:r>
        <w:t>20 Jan.</w:t>
      </w:r>
      <w:r>
        <w:tab/>
        <w:t>1410</w:t>
      </w:r>
      <w:r>
        <w:tab/>
        <w:t xml:space="preserve">Settlement o the action taken by him and others against William </w:t>
      </w:r>
    </w:p>
    <w:p w:rsidR="004235AA" w:rsidRDefault="004235AA" w:rsidP="004235AA">
      <w:pPr>
        <w:pStyle w:val="NoSpacing"/>
      </w:pPr>
      <w:r>
        <w:tab/>
      </w:r>
      <w:r>
        <w:tab/>
        <w:t xml:space="preserve">Gaters(q.v.) and his wife, Lucy(q.v.), deforciants of 3 messuages, </w:t>
      </w:r>
    </w:p>
    <w:p w:rsidR="004235AA" w:rsidRDefault="004235AA" w:rsidP="004235AA">
      <w:pPr>
        <w:pStyle w:val="NoSpacing"/>
      </w:pPr>
      <w:r>
        <w:tab/>
      </w:r>
      <w:r>
        <w:tab/>
        <w:t>100 acres of land and 12 acres of meadow in Staunton by Corse,</w:t>
      </w:r>
    </w:p>
    <w:p w:rsidR="004235AA" w:rsidRDefault="004235AA" w:rsidP="004235AA">
      <w:pPr>
        <w:pStyle w:val="NoSpacing"/>
      </w:pPr>
      <w:r>
        <w:tab/>
      </w:r>
      <w:r>
        <w:tab/>
        <w:t>Gloucestershire, and Redmarley d’Abitot, Worcestershire.</w:t>
      </w:r>
    </w:p>
    <w:p w:rsidR="004235AA" w:rsidRDefault="004235AA" w:rsidP="004235AA">
      <w:pPr>
        <w:pStyle w:val="NoSpacing"/>
      </w:pPr>
      <w:r>
        <w:tab/>
      </w:r>
      <w:r>
        <w:tab/>
        <w:t>(</w:t>
      </w:r>
      <w:hyperlink r:id="rId7" w:history="1">
        <w:r w:rsidRPr="00B92AB4">
          <w:rPr>
            <w:rStyle w:val="Hyperlink"/>
          </w:rPr>
          <w:t>www.medievalgenealogy.org.uk/fines/abstracts/CP_25_1_260_26.shtml</w:t>
        </w:r>
      </w:hyperlink>
      <w:r>
        <w:t>)</w:t>
      </w:r>
    </w:p>
    <w:p w:rsidR="004235AA" w:rsidRDefault="004235AA" w:rsidP="004235AA">
      <w:pPr>
        <w:pStyle w:val="NoSpacing"/>
      </w:pPr>
    </w:p>
    <w:p w:rsidR="004235AA" w:rsidRDefault="004235AA" w:rsidP="004235AA">
      <w:pPr>
        <w:pStyle w:val="NoSpacing"/>
      </w:pPr>
    </w:p>
    <w:p w:rsidR="004235AA" w:rsidRDefault="004235AA" w:rsidP="004235AA">
      <w:pPr>
        <w:pStyle w:val="NoSpacing"/>
      </w:pPr>
      <w:r>
        <w:t>8 July 2012</w:t>
      </w:r>
    </w:p>
    <w:p w:rsidR="00BA4020" w:rsidRPr="00186E49" w:rsidRDefault="004235A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5AA" w:rsidRDefault="004235AA" w:rsidP="00552EBA">
      <w:r>
        <w:separator/>
      </w:r>
    </w:p>
  </w:endnote>
  <w:endnote w:type="continuationSeparator" w:id="0">
    <w:p w:rsidR="004235AA" w:rsidRDefault="004235A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235AA">
      <w:rPr>
        <w:noProof/>
      </w:rPr>
      <w:t>04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5AA" w:rsidRDefault="004235AA" w:rsidP="00552EBA">
      <w:r>
        <w:separator/>
      </w:r>
    </w:p>
  </w:footnote>
  <w:footnote w:type="continuationSeparator" w:id="0">
    <w:p w:rsidR="004235AA" w:rsidRDefault="004235A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235A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60_2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2012-08-04T21:17:00Z</dcterms:created>
  <dcterms:modified xsi:type="dcterms:W3CDTF">2012-08-04T21:18:00Z</dcterms:modified>
</cp:coreProperties>
</file>